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EE" w:rsidRDefault="004D03EE" w:rsidP="009E6B6C">
      <w:pPr>
        <w:widowControl w:val="0"/>
        <w:spacing w:after="120" w:line="228" w:lineRule="auto"/>
        <w:ind w:left="1616" w:hanging="1616"/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>Sample Language for Leaving a Legacy Gift to Vivalon</w:t>
      </w:r>
    </w:p>
    <w:p w:rsidR="004D03EE" w:rsidRDefault="004D03EE" w:rsidP="009E6B6C">
      <w:pPr>
        <w:widowControl w:val="0"/>
        <w:spacing w:after="120" w:line="228" w:lineRule="auto"/>
        <w:ind w:left="1616" w:hanging="1616"/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</w:pPr>
    </w:p>
    <w:p w:rsidR="009E6B6C" w:rsidRDefault="009E6B6C" w:rsidP="009E6B6C">
      <w:pPr>
        <w:widowControl w:val="0"/>
        <w:spacing w:after="120" w:line="228" w:lineRule="auto"/>
        <w:ind w:left="1616" w:hanging="1616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 xml:space="preserve">LEGAL NAME: </w:t>
      </w:r>
      <w:r w:rsid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ab/>
      </w: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Vivalon</w:t>
      </w:r>
    </w:p>
    <w:p w:rsidR="004D03EE" w:rsidRPr="004D03EE" w:rsidRDefault="004D03EE" w:rsidP="009E6B6C">
      <w:pPr>
        <w:widowControl w:val="0"/>
        <w:spacing w:after="120" w:line="228" w:lineRule="auto"/>
        <w:ind w:left="1616" w:hanging="1616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</w:p>
    <w:p w:rsidR="009E6B6C" w:rsidRDefault="009E6B6C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 xml:space="preserve">TAX ID: </w:t>
      </w:r>
      <w:r w:rsid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ab/>
      </w:r>
      <w:r w:rsid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ab/>
      </w: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94-1422463</w:t>
      </w:r>
    </w:p>
    <w:p w:rsidR="004D03EE" w:rsidRPr="004D03EE" w:rsidRDefault="004D03EE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</w:p>
    <w:p w:rsidR="009E6B6C" w:rsidRPr="004D03EE" w:rsidRDefault="009E6B6C" w:rsidP="009E6B6C">
      <w:pPr>
        <w:widowControl w:val="0"/>
        <w:spacing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 xml:space="preserve">ADDRESS: </w:t>
      </w:r>
      <w:r w:rsid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ab/>
      </w: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Vivalon</w:t>
      </w:r>
    </w:p>
    <w:p w:rsidR="009E6B6C" w:rsidRPr="004D03EE" w:rsidRDefault="004D03EE" w:rsidP="009E6B6C">
      <w:pPr>
        <w:widowControl w:val="0"/>
        <w:spacing w:line="228" w:lineRule="auto"/>
        <w:ind w:left="1168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ab/>
      </w:r>
      <w:r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ab/>
      </w:r>
      <w:r w:rsidR="009E6B6C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c/o </w:t>
      </w: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Yvonne Roberts, Donor Relations</w:t>
      </w:r>
    </w:p>
    <w:p w:rsidR="009E6B6C" w:rsidRPr="004D03EE" w:rsidRDefault="004D03EE" w:rsidP="009E6B6C">
      <w:pPr>
        <w:widowControl w:val="0"/>
        <w:spacing w:line="228" w:lineRule="auto"/>
        <w:ind w:left="1168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ab/>
      </w:r>
      <w:r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ab/>
      </w:r>
      <w:r w:rsidR="009E6B6C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930 Tamalpais Ave</w:t>
      </w:r>
    </w:p>
    <w:p w:rsidR="009E6B6C" w:rsidRPr="004D03EE" w:rsidRDefault="004D03EE" w:rsidP="009E6B6C">
      <w:pPr>
        <w:widowControl w:val="0"/>
        <w:spacing w:line="228" w:lineRule="auto"/>
        <w:ind w:left="1168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ab/>
      </w:r>
      <w:r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ab/>
      </w:r>
      <w:r w:rsidR="009E6B6C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San Rafael, CA 94901</w:t>
      </w:r>
    </w:p>
    <w:p w:rsidR="009E6B6C" w:rsidRDefault="009E6B6C" w:rsidP="009E6B6C">
      <w:pPr>
        <w:widowControl w:val="0"/>
        <w:spacing w:line="228" w:lineRule="auto"/>
        <w:ind w:left="1168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 </w:t>
      </w:r>
    </w:p>
    <w:p w:rsidR="004D03EE" w:rsidRPr="004D03EE" w:rsidRDefault="004D03EE" w:rsidP="009E6B6C">
      <w:pPr>
        <w:widowControl w:val="0"/>
        <w:spacing w:line="228" w:lineRule="auto"/>
        <w:ind w:left="1168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</w:p>
    <w:p w:rsidR="009E6B6C" w:rsidRPr="004D03EE" w:rsidRDefault="009E6B6C" w:rsidP="009E6B6C">
      <w:pPr>
        <w:widowControl w:val="0"/>
        <w:spacing w:before="120" w:after="120" w:line="228" w:lineRule="auto"/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>CASH BEQUEST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I, ____________________, give $__________________________ to Vivalon </w:t>
      </w:r>
      <w:r w:rsid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to </w:t>
      </w: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benefit </w:t>
      </w:r>
      <w:r w:rsid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where it is needed most</w:t>
      </w: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 (or specify Vivalon program you wish to support).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 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>RESIDUAL BEQUEST OF ESTATE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I, ___________________________, give _______________ percent of the remainder (or residue) of my estate to </w:t>
      </w:r>
      <w:r w:rsidR="004D03EE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Vivalon </w:t>
      </w:r>
      <w:r w:rsid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to </w:t>
      </w:r>
      <w:r w:rsidR="004D03EE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benefit </w:t>
      </w:r>
      <w:r w:rsid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where it is needed most</w:t>
      </w:r>
      <w:r w:rsidR="004D03EE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 (or specify Vivalon program you wish to support).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 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b/>
          <w:bCs/>
          <w:spacing w:val="5"/>
          <w:kern w:val="0"/>
          <w:sz w:val="28"/>
          <w:szCs w:val="28"/>
          <w14:ligatures w14:val="none"/>
        </w:rPr>
        <w:t>PROPERTY BEQUEST</w:t>
      </w:r>
    </w:p>
    <w:p w:rsidR="009E6B6C" w:rsidRPr="004D03EE" w:rsidRDefault="009E6B6C" w:rsidP="009E6B6C">
      <w:pPr>
        <w:widowControl w:val="0"/>
        <w:spacing w:after="120" w:line="228" w:lineRule="auto"/>
        <w:rPr>
          <w:rFonts w:ascii="Tahoma" w:hAnsi="Tahoma" w:cs="Tahoma"/>
          <w:spacing w:val="5"/>
          <w:kern w:val="0"/>
          <w:sz w:val="28"/>
          <w:szCs w:val="28"/>
          <w14:ligatures w14:val="none"/>
        </w:rPr>
      </w:pPr>
      <w:r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I, ___________________________, give ______________________ to </w:t>
      </w:r>
      <w:r w:rsidR="004D03EE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Vivalon </w:t>
      </w:r>
      <w:r w:rsid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to </w:t>
      </w:r>
      <w:r w:rsidR="004D03EE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benefit </w:t>
      </w:r>
      <w:r w:rsid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>where it is needed most</w:t>
      </w:r>
      <w:r w:rsidR="004D03EE" w:rsidRPr="004D03EE">
        <w:rPr>
          <w:rFonts w:ascii="Tahoma" w:hAnsi="Tahoma" w:cs="Tahoma"/>
          <w:spacing w:val="5"/>
          <w:kern w:val="0"/>
          <w:sz w:val="28"/>
          <w:szCs w:val="28"/>
          <w14:ligatures w14:val="none"/>
        </w:rPr>
        <w:t xml:space="preserve"> (or specify Vivalon program you wish to support).</w:t>
      </w:r>
      <w:bookmarkStart w:id="0" w:name="_GoBack"/>
      <w:bookmarkEnd w:id="0"/>
    </w:p>
    <w:p w:rsidR="009E6B6C" w:rsidRPr="004D03EE" w:rsidRDefault="009E6B6C" w:rsidP="009E6B6C">
      <w:pPr>
        <w:widowControl w:val="0"/>
        <w:rPr>
          <w:rFonts w:ascii="Tahoma" w:hAnsi="Tahoma" w:cs="Tahoma"/>
          <w:sz w:val="28"/>
          <w:szCs w:val="28"/>
          <w14:ligatures w14:val="none"/>
        </w:rPr>
      </w:pPr>
      <w:r w:rsidRPr="004D03EE">
        <w:rPr>
          <w:rFonts w:ascii="Tahoma" w:hAnsi="Tahoma" w:cs="Tahoma"/>
          <w:sz w:val="28"/>
          <w:szCs w:val="28"/>
          <w14:ligatures w14:val="none"/>
        </w:rPr>
        <w:t> </w:t>
      </w:r>
    </w:p>
    <w:p w:rsidR="004237FC" w:rsidRPr="004D03EE" w:rsidRDefault="004D03EE">
      <w:pPr>
        <w:rPr>
          <w:rFonts w:ascii="Tahoma" w:hAnsi="Tahoma" w:cs="Tahoma"/>
        </w:rPr>
      </w:pPr>
    </w:p>
    <w:sectPr w:rsidR="004237FC" w:rsidRPr="004D0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6C"/>
    <w:rsid w:val="003F0BCF"/>
    <w:rsid w:val="00457B16"/>
    <w:rsid w:val="004D03EE"/>
    <w:rsid w:val="007469F3"/>
    <w:rsid w:val="00965488"/>
    <w:rsid w:val="009E6B6C"/>
    <w:rsid w:val="00C9532B"/>
    <w:rsid w:val="00D93DBE"/>
    <w:rsid w:val="00F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1FDA"/>
  <w15:chartTrackingRefBased/>
  <w15:docId w15:val="{5BC7D801-8ABA-4556-B142-D68470C7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B6C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DB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009147" w:themeColor="background1"/>
      <w:kern w:val="0"/>
      <w:sz w:val="36"/>
      <w:szCs w:val="32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BE"/>
    <w:pPr>
      <w:keepNext/>
      <w:keepLines/>
      <w:spacing w:before="40" w:line="259" w:lineRule="auto"/>
      <w:outlineLvl w:val="1"/>
    </w:pPr>
    <w:rPr>
      <w:rFonts w:ascii="Tahoma" w:eastAsiaTheme="majorEastAsia" w:hAnsi="Tahoma" w:cstheme="majorBidi"/>
      <w:color w:val="009147" w:themeColor="background1"/>
      <w:kern w:val="0"/>
      <w:sz w:val="32"/>
      <w:szCs w:val="2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B16"/>
    <w:pPr>
      <w:keepNext/>
      <w:keepLines/>
      <w:spacing w:before="40" w:line="259" w:lineRule="auto"/>
      <w:outlineLvl w:val="2"/>
    </w:pPr>
    <w:rPr>
      <w:rFonts w:ascii="Tahoma" w:eastAsiaTheme="majorEastAsia" w:hAnsi="Tahoma" w:cstheme="majorBidi"/>
      <w:color w:val="00A8A1" w:themeColor="text2"/>
      <w:kern w:val="0"/>
      <w:sz w:val="28"/>
      <w:szCs w:val="24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488"/>
    <w:pPr>
      <w:spacing w:after="160" w:line="259" w:lineRule="auto"/>
      <w:ind w:left="720"/>
      <w:contextualSpacing/>
    </w:pPr>
    <w:rPr>
      <w:rFonts w:ascii="Tahoma" w:eastAsiaTheme="minorHAnsi" w:hAnsi="Tahoma" w:cs="Tahoma"/>
      <w:color w:val="auto"/>
      <w:kern w:val="0"/>
      <w:sz w:val="24"/>
      <w:szCs w:val="24"/>
      <w14:ligatures w14:val="none"/>
      <w14:cntxtAlts w14:val="0"/>
    </w:rPr>
  </w:style>
  <w:style w:type="character" w:customStyle="1" w:styleId="Heading1Char">
    <w:name w:val="Heading 1 Char"/>
    <w:basedOn w:val="DefaultParagraphFont"/>
    <w:link w:val="Heading1"/>
    <w:uiPriority w:val="9"/>
    <w:rsid w:val="00D93DBE"/>
    <w:rPr>
      <w:rFonts w:asciiTheme="majorHAnsi" w:eastAsiaTheme="majorEastAsia" w:hAnsiTheme="majorHAnsi" w:cstheme="majorBidi"/>
      <w:b/>
      <w:color w:val="009147" w:themeColor="background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BE"/>
    <w:rPr>
      <w:rFonts w:eastAsiaTheme="majorEastAsia" w:cstheme="majorBidi"/>
      <w:color w:val="009147" w:themeColor="background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93DBE"/>
    <w:pPr>
      <w:spacing w:line="240" w:lineRule="auto"/>
      <w:contextualSpacing/>
    </w:pPr>
    <w:rPr>
      <w:rFonts w:ascii="Tahoma" w:eastAsiaTheme="majorEastAsia" w:hAnsi="Tahoma" w:cstheme="majorBidi"/>
      <w:color w:val="009147" w:themeColor="background1"/>
      <w:spacing w:val="-10"/>
      <w:sz w:val="56"/>
      <w:szCs w:val="56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93DBE"/>
    <w:rPr>
      <w:rFonts w:eastAsiaTheme="majorEastAsia" w:cstheme="majorBidi"/>
      <w:color w:val="009147" w:themeColor="background1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57B16"/>
    <w:rPr>
      <w:rFonts w:eastAsiaTheme="majorEastAsia" w:cstheme="majorBidi"/>
      <w:color w:val="00A8A1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BE"/>
    <w:pPr>
      <w:numPr>
        <w:ilvl w:val="1"/>
      </w:numPr>
      <w:spacing w:after="160" w:line="259" w:lineRule="auto"/>
    </w:pPr>
    <w:rPr>
      <w:rFonts w:ascii="Tahoma" w:eastAsiaTheme="minorEastAsia" w:hAnsi="Tahoma" w:cstheme="minorBidi"/>
      <w:color w:val="7F7F7F"/>
      <w:spacing w:val="15"/>
      <w:kern w:val="0"/>
      <w:sz w:val="22"/>
      <w:szCs w:val="22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D93DBE"/>
    <w:rPr>
      <w:rFonts w:eastAsiaTheme="minorEastAsia" w:cstheme="minorBidi"/>
      <w:color w:val="7F7F7F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93DBE"/>
    <w:rPr>
      <w:rFonts w:ascii="Tahoma" w:hAnsi="Tahoma"/>
      <w:i/>
      <w:iCs/>
      <w:color w:val="00A8A1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D93DBE"/>
    <w:rPr>
      <w:rFonts w:ascii="Tahoma" w:hAnsi="Tahoma"/>
      <w:b/>
      <w:i/>
      <w:iCs/>
      <w:color w:val="00A8A1" w:themeColor="text2"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93DBE"/>
    <w:pPr>
      <w:spacing w:before="200" w:after="160" w:line="259" w:lineRule="auto"/>
      <w:ind w:left="864" w:right="864"/>
      <w:jc w:val="center"/>
    </w:pPr>
    <w:rPr>
      <w:rFonts w:ascii="Tahoma" w:eastAsiaTheme="minorHAnsi" w:hAnsi="Tahoma" w:cs="Tahoma"/>
      <w:i/>
      <w:iCs/>
      <w:color w:val="00A8A1" w:themeColor="text2"/>
      <w:kern w:val="0"/>
      <w:sz w:val="24"/>
      <w:szCs w:val="24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D93DBE"/>
    <w:rPr>
      <w:i/>
      <w:iCs/>
      <w:color w:val="00A8A1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valon Colors">
      <a:dk1>
        <a:sysClr val="windowText" lastClr="000000"/>
      </a:dk1>
      <a:lt1>
        <a:srgbClr val="009147"/>
      </a:lt1>
      <a:dk2>
        <a:srgbClr val="00A8A1"/>
      </a:dk2>
      <a:lt2>
        <a:srgbClr val="E7E6E6"/>
      </a:lt2>
      <a:accent1>
        <a:srgbClr val="E17F32"/>
      </a:accent1>
      <a:accent2>
        <a:srgbClr val="78BE21"/>
      </a:accent2>
      <a:accent3>
        <a:srgbClr val="615E9B"/>
      </a:accent3>
      <a:accent4>
        <a:srgbClr val="298FC2"/>
      </a:accent4>
      <a:accent5>
        <a:srgbClr val="CE70CC"/>
      </a:accent5>
      <a:accent6>
        <a:srgbClr val="7F7F7F"/>
      </a:accent6>
      <a:hlink>
        <a:srgbClr val="2F549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DAF7CDB103247B64DB450E97A6904" ma:contentTypeVersion="16" ma:contentTypeDescription="Create a new document." ma:contentTypeScope="" ma:versionID="21a69becee30aa7db667043d12b43370">
  <xsd:schema xmlns:xsd="http://www.w3.org/2001/XMLSchema" xmlns:xs="http://www.w3.org/2001/XMLSchema" xmlns:p="http://schemas.microsoft.com/office/2006/metadata/properties" xmlns:ns2="671767d8-5fb4-4911-b78c-8e10028f1032" xmlns:ns3="99cb0ad4-5b93-429d-b0c3-f4456e1bd0aa" targetNamespace="http://schemas.microsoft.com/office/2006/metadata/properties" ma:root="true" ma:fieldsID="a95a573ad92c9ee8a07db1ea715ff252" ns2:_="" ns3:_="">
    <xsd:import namespace="671767d8-5fb4-4911-b78c-8e10028f1032"/>
    <xsd:import namespace="99cb0ad4-5b93-429d-b0c3-f4456e1bd0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767d8-5fb4-4911-b78c-8e10028f10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4657168-57a8-4e45-80b6-93decaa84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0ad4-5b93-429d-b0c3-f4456e1bd0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fe3a047-d2c9-4611-8aa6-2615a0586d69}" ma:internalName="TaxCatchAll" ma:showField="CatchAllData" ma:web="99cb0ad4-5b93-429d-b0c3-f4456e1bd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cb0ad4-5b93-429d-b0c3-f4456e1bd0aa" xsi:nil="true"/>
    <_Flow_SignoffStatus xmlns="671767d8-5fb4-4911-b78c-8e10028f1032" xsi:nil="true"/>
    <lcf76f155ced4ddcb4097134ff3c332f xmlns="671767d8-5fb4-4911-b78c-8e10028f10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A8BB11-EF08-43FB-8DC5-BB369116067F}"/>
</file>

<file path=customXml/itemProps2.xml><?xml version="1.0" encoding="utf-8"?>
<ds:datastoreItem xmlns:ds="http://schemas.openxmlformats.org/officeDocument/2006/customXml" ds:itemID="{2A678C9B-9F42-456F-B06E-0370D8896BA3}"/>
</file>

<file path=customXml/itemProps3.xml><?xml version="1.0" encoding="utf-8"?>
<ds:datastoreItem xmlns:ds="http://schemas.openxmlformats.org/officeDocument/2006/customXml" ds:itemID="{967FBADF-F3B7-44A4-819C-4D4A327E0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Company>Whistlestop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Bryttni Juve</dc:creator>
  <cp:keywords/>
  <dc:description/>
  <cp:lastModifiedBy>Yvonne Roberts</cp:lastModifiedBy>
  <cp:revision>2</cp:revision>
  <dcterms:created xsi:type="dcterms:W3CDTF">2022-02-16T23:56:00Z</dcterms:created>
  <dcterms:modified xsi:type="dcterms:W3CDTF">2023-03-30T15:54:00Z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0x0101004C8DAF7CDB103247B64DB450E97A6904</vt:lpwstr>
  </property>
  <property fmtid="{D5CDD505-2E9C-101B-9397-08002B2CF9AE}" pid="3" name="Order">
    <vt:r8>57200</vt:r8>
  </property>
</Properties>
</file>